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E22" w:rsidRPr="00DF6E22" w:rsidRDefault="00DF6E22" w:rsidP="00DF6E22">
      <w:r w:rsidRPr="00DF6E22">
        <w:t>Name</w:t>
      </w:r>
    </w:p>
    <w:p w:rsidR="00DF6E22" w:rsidRPr="00DF6E22" w:rsidRDefault="00DF6E22" w:rsidP="00DF6E22">
      <w:r w:rsidRPr="00DF6E22">
        <w:t>Tutor</w:t>
      </w:r>
    </w:p>
    <w:p w:rsidR="00DF6E22" w:rsidRPr="00DF6E22" w:rsidRDefault="00DF6E22" w:rsidP="00DF6E22">
      <w:r w:rsidRPr="00DF6E22">
        <w:t>Course</w:t>
      </w:r>
    </w:p>
    <w:p w:rsidR="00DF6E22" w:rsidRPr="00DF6E22" w:rsidRDefault="00DF6E22" w:rsidP="00DF6E22">
      <w:r w:rsidRPr="00DF6E22">
        <w:t>Date</w:t>
      </w:r>
    </w:p>
    <w:p w:rsidR="00DF6E22" w:rsidRPr="00DF6E22" w:rsidRDefault="00DF6E22" w:rsidP="00DF6E22">
      <w:pPr>
        <w:jc w:val="center"/>
      </w:pPr>
      <w:r w:rsidRPr="00DF6E22">
        <w:t>Complexities of Mother-Daughter Conflict</w:t>
      </w:r>
    </w:p>
    <w:p w:rsidR="007F3814" w:rsidRPr="00DF6E22" w:rsidRDefault="006E60EB" w:rsidP="00DF6E22">
      <w:pPr>
        <w:ind w:firstLine="720"/>
      </w:pPr>
      <w:r w:rsidRPr="00DF6E22">
        <w:t xml:space="preserve">The mother-daughter relationship is a highly complex relationship that has often been the focus of societal focus and scientific study. Society expects mothers to be selfless and raise their children without prioritizing their own journey of self-discovery. From a scientific perspective, the child of the opposite gender tends to bond more closely with the parent of the opposite gender. It suggests that women </w:t>
      </w:r>
      <w:r w:rsidR="00F3115E" w:rsidRPr="00DF6E22">
        <w:t xml:space="preserve">are closer to their sons than they are with their daughters. This further suggests a strained relationship among most mothers and daughters in society. It is a phenomenon that is represented in various works of literature. In </w:t>
      </w:r>
      <w:r w:rsidR="00F3115E" w:rsidRPr="00DF6E22">
        <w:rPr>
          <w:i/>
        </w:rPr>
        <w:t>Two Kinds</w:t>
      </w:r>
      <w:r w:rsidR="00F3115E" w:rsidRPr="00DF6E22">
        <w:t xml:space="preserve"> and </w:t>
      </w:r>
      <w:r w:rsidR="00F3115E" w:rsidRPr="00DF6E22">
        <w:rPr>
          <w:i/>
        </w:rPr>
        <w:t>I Stand Here Ironing</w:t>
      </w:r>
      <w:r w:rsidR="00F3115E" w:rsidRPr="00DF6E22">
        <w:t>, the mother-daughter conflict is addressed by the authors Amy Tan and Tillie Olsen respectively. From these stories, the reader understands that motherhood plays a restrictive role in achieving self-actualization and is characterized by constant challenges in raising the daughter in the way that will be best for her.</w:t>
      </w:r>
    </w:p>
    <w:p w:rsidR="0029486F" w:rsidRPr="00DF6E22" w:rsidRDefault="002A5FAB" w:rsidP="00DF6E22">
      <w:pPr>
        <w:ind w:firstLine="720"/>
      </w:pPr>
      <w:r w:rsidRPr="00DF6E22">
        <w:t xml:space="preserve">On initial reading of both stories, one may feel more sympathetic towards the daughters. Emily and Jing Mei are depicted as young girls facing difficult upbringings from mothers who are selfish and overbearing. Both mothers are seen to be more interested in their own understanding of life than what the daughters want to engage in as they embark on their journeys of self-discovery. Emily’s mother is not considerate of her talent in comedy and dismisses it because she does not understand how she can perform comedy routines despite the difficulties she had already experienced at her young age. </w:t>
      </w:r>
      <w:r w:rsidR="002524CB" w:rsidRPr="00DF6E22">
        <w:t xml:space="preserve">She only later understands that in always keeping </w:t>
      </w:r>
      <w:r w:rsidR="002524CB" w:rsidRPr="00DF6E22">
        <w:lastRenderedPageBreak/>
        <w:t>to herself, Emily was able to develop and refine her ability to see humor in situations that were anything but funny. She says’ “My wisdom came too late. She has much to her and probably little will come of it. She is a child of her age, of depression, of war, of fear” (Olsen</w:t>
      </w:r>
      <w:r w:rsidR="00DF6E22">
        <w:t>, p.36</w:t>
      </w:r>
      <w:r w:rsidR="002524CB" w:rsidRPr="00DF6E22">
        <w:t xml:space="preserve">). </w:t>
      </w:r>
      <w:r w:rsidRPr="00DF6E22">
        <w:t xml:space="preserve">Jing Mei’s mother is seen to be very strict and continually commands her to take piano lessons. </w:t>
      </w:r>
      <w:r w:rsidR="006A31F5" w:rsidRPr="00DF6E22">
        <w:t>The two mothers are seen to be imposing their own dreams and expectations on their daughters without considering the possibility that the two girls simply have different hopes and dreams.</w:t>
      </w:r>
      <w:r w:rsidR="008A55EB" w:rsidRPr="00DF6E22">
        <w:t xml:space="preserve"> It creates a continuous conflict between mother and daughter which only worsens the broken relationship. The mother-daughter conflict shows how expectations of a parent can result in resentment from the daughter when she fails to meet those expectations.</w:t>
      </w:r>
    </w:p>
    <w:p w:rsidR="008A55EB" w:rsidRPr="00DF6E22" w:rsidRDefault="008A55EB" w:rsidP="00DF6E22">
      <w:pPr>
        <w:ind w:firstLine="720"/>
      </w:pPr>
      <w:r w:rsidRPr="00DF6E22">
        <w:t xml:space="preserve">On further assessment of both stories, one realizes that the mothers </w:t>
      </w:r>
      <w:r w:rsidR="00323B21" w:rsidRPr="00DF6E22">
        <w:t>can never truly meet the expectations held by society concerning an ideal mother. By nature, parents only want what is best for their children</w:t>
      </w:r>
      <w:r w:rsidR="00DF6E22">
        <w:t xml:space="preserve"> (Phillips, p.19)</w:t>
      </w:r>
      <w:r w:rsidR="00323B21" w:rsidRPr="00DF6E22">
        <w:t>. This may be different from what the child may want or think suits them more. The two mothers in these stories want to take control of everything and feel that it is their responsibility to shape their children’s future. However, not all mothers can achieve this. Some may decide to be more respectful of the choices made by the daughter even when from past experience she knows that it will not help the daughter. Others may decide to be very strict on their daughters and try to improve their lives even if it will mean a deteriorating relationship. Some mothers may also completely neglect the interests and dreams of the child. From these two stories we find that there is no standard technique for mothers to follow in order to help their daughters.</w:t>
      </w:r>
      <w:r w:rsidR="005218E6" w:rsidRPr="00DF6E22">
        <w:t xml:space="preserve"> </w:t>
      </w:r>
      <w:r w:rsidR="002524CB" w:rsidRPr="00DF6E22">
        <w:t>Emily’s mother asks, “What in me demanded that goodness in her? And what was the cost, the cost to her of such goodness?” (Olsen</w:t>
      </w:r>
      <w:r w:rsidR="00DF6E22">
        <w:t>, p.38</w:t>
      </w:r>
      <w:r w:rsidR="002524CB" w:rsidRPr="00DF6E22">
        <w:t xml:space="preserve">). </w:t>
      </w:r>
      <w:r w:rsidR="005218E6" w:rsidRPr="00DF6E22">
        <w:t xml:space="preserve">Jing Mei’s mother was extremely strict while Emily’s mother was much more withdrawn from her daughter’s development. In both cases, a conflict developed between mother and daughter as both sought to </w:t>
      </w:r>
      <w:r w:rsidR="005218E6" w:rsidRPr="00DF6E22">
        <w:lastRenderedPageBreak/>
        <w:t>preserve their individual identities. Jing Mei took her individuality more seriously and she created a major rift between her and her mother. After being required yet again to take piano lessons against her wishes, she says, “</w:t>
      </w:r>
      <w:r w:rsidR="00E63DA4" w:rsidRPr="00DF6E22">
        <w:t xml:space="preserve">Then </w:t>
      </w:r>
      <w:r w:rsidR="005218E6" w:rsidRPr="00DF6E22">
        <w:t>I wish I’d never been born! I wish I were dead! Like them”</w:t>
      </w:r>
      <w:r w:rsidR="00DF6E22">
        <w:t xml:space="preserve"> (Tan, p.14</w:t>
      </w:r>
      <w:r w:rsidR="005218E6" w:rsidRPr="00DF6E22">
        <w:t>4). She uses her dead siblings to get back at her mother for being so strict and overbearing. This creates a huge rift in their relationship that was never fully fixed.</w:t>
      </w:r>
    </w:p>
    <w:p w:rsidR="002524CB" w:rsidRPr="00DF6E22" w:rsidRDefault="006871E5" w:rsidP="00DF6E22">
      <w:pPr>
        <w:ind w:firstLine="720"/>
      </w:pPr>
      <w:r w:rsidRPr="00DF6E22">
        <w:t>A common aspect in both stories is how easy it seems for the mothers and daughters to reconcile.</w:t>
      </w:r>
      <w:r w:rsidR="00E63DA4" w:rsidRPr="00DF6E22">
        <w:t xml:space="preserve"> Emily is depicted as a young lady who has become accustomed to being fine on her own and she tells her mother that she does not have to offer her much attention. In Two Kinds, Jing Mei becomes more understanding of her mother’s personality and intentions. After being offered the piano to take to her house, Jing Mei says, “It was enough that she had offered it to me. And after that, every time I saw it in my parents’ living room, standing in front of the bay window, it made me feel proud, as if it were a shiny trophy that I had won back”</w:t>
      </w:r>
      <w:r w:rsidR="00DF6E22">
        <w:t xml:space="preserve"> (Tan, p.147</w:t>
      </w:r>
      <w:r w:rsidR="00E63DA4" w:rsidRPr="00DF6E22">
        <w:t xml:space="preserve">). </w:t>
      </w:r>
      <w:r w:rsidR="00F23E59" w:rsidRPr="00DF6E22">
        <w:t>She did not appreciate her mother earlier in her life but as she grows up, she understands that her mother was only trying to give her the best life possible.</w:t>
      </w:r>
      <w:r w:rsidR="00F565AD" w:rsidRPr="00DF6E22">
        <w:t xml:space="preserve"> In Emily’s case, her mother did not have a close relationship with her from childhood but as Emily entered adulthood, she shows her mother that she does not have a problem with how she chose to raise Emily. </w:t>
      </w:r>
      <w:r w:rsidR="008C1FB5" w:rsidRPr="00DF6E22">
        <w:t>Mother-daughter relationships may have numerous challenges, but it is evident that reconciliation tends to be an option for both parties</w:t>
      </w:r>
      <w:r w:rsidR="00DF6E22">
        <w:t xml:space="preserve"> (Phillips, p.25)</w:t>
      </w:r>
      <w:r w:rsidR="008C1FB5" w:rsidRPr="00DF6E22">
        <w:t>. The reasoning may that mot</w:t>
      </w:r>
      <w:r w:rsidR="00547D7A" w:rsidRPr="00DF6E22">
        <w:t>hers generally view daughters as</w:t>
      </w:r>
      <w:r w:rsidR="008C1FB5" w:rsidRPr="00DF6E22">
        <w:t xml:space="preserve"> extensions of themselves, making it relatively easy to overcome the rifts that may have developed.</w:t>
      </w:r>
    </w:p>
    <w:p w:rsidR="00483B4D" w:rsidRPr="00DF6E22" w:rsidRDefault="00483B4D" w:rsidP="00DF6E22">
      <w:pPr>
        <w:ind w:firstLine="720"/>
      </w:pPr>
      <w:r w:rsidRPr="00DF6E22">
        <w:t xml:space="preserve">The mother-daughter relationship is a highly complicated relationship. It generally contains almost equal levels of conflicts and togetherness. Conflicts in this relationship usually develop because of how the mother raises the child and how the daughter responds to it. </w:t>
      </w:r>
      <w:r w:rsidR="00E20E0F" w:rsidRPr="00DF6E22">
        <w:t xml:space="preserve">Mothers </w:t>
      </w:r>
      <w:r w:rsidR="00E20E0F" w:rsidRPr="00DF6E22">
        <w:lastRenderedPageBreak/>
        <w:t>attempt to help their daughters realize their hopes and dreams but this at times hinders the ability of the mother to actualize her own goals. There is no standard strategy which mothers can use to achieve the best for themselves and their daughters.</w:t>
      </w:r>
      <w:r w:rsidR="00C5160F" w:rsidRPr="00DF6E22">
        <w:t xml:space="preserve"> There is no ideal mother because different women use different techniques in raising their daughters. The important thing is to preserve individual identities without creating a rift in the relationship. While reconciliation is relatively common in mother-daughter relationships, it is necessary to consider the interests of both mother and daughter in order to understand how to strengthen the relationship.</w:t>
      </w:r>
    </w:p>
    <w:p w:rsidR="00DF6E22" w:rsidRDefault="00DF6E22" w:rsidP="00DF6E22">
      <w:pPr>
        <w:jc w:val="center"/>
      </w:pPr>
    </w:p>
    <w:p w:rsidR="00DF6E22" w:rsidRDefault="00DF6E22" w:rsidP="00DF6E22">
      <w:pPr>
        <w:jc w:val="center"/>
      </w:pPr>
    </w:p>
    <w:p w:rsidR="00DF6E22" w:rsidRDefault="00DF6E22" w:rsidP="00DF6E22">
      <w:pPr>
        <w:jc w:val="center"/>
      </w:pPr>
    </w:p>
    <w:p w:rsidR="00DF6E22" w:rsidRDefault="00DF6E22" w:rsidP="00DF6E22">
      <w:pPr>
        <w:jc w:val="center"/>
      </w:pPr>
    </w:p>
    <w:p w:rsidR="00DF6E22" w:rsidRDefault="00DF6E22" w:rsidP="00DF6E22">
      <w:pPr>
        <w:jc w:val="center"/>
      </w:pPr>
    </w:p>
    <w:p w:rsidR="00DF6E22" w:rsidRDefault="00DF6E22" w:rsidP="00DF6E22">
      <w:pPr>
        <w:jc w:val="center"/>
      </w:pPr>
    </w:p>
    <w:p w:rsidR="00DF6E22" w:rsidRDefault="00DF6E22" w:rsidP="00DF6E22">
      <w:pPr>
        <w:jc w:val="center"/>
      </w:pPr>
    </w:p>
    <w:p w:rsidR="00DF6E22" w:rsidRDefault="00DF6E22" w:rsidP="00DF6E22">
      <w:pPr>
        <w:jc w:val="center"/>
      </w:pPr>
    </w:p>
    <w:p w:rsidR="00DF6E22" w:rsidRDefault="00DF6E22" w:rsidP="00DF6E22">
      <w:pPr>
        <w:jc w:val="center"/>
      </w:pPr>
    </w:p>
    <w:p w:rsidR="00DF6E22" w:rsidRDefault="00DF6E22" w:rsidP="00DF6E22">
      <w:pPr>
        <w:jc w:val="center"/>
      </w:pPr>
    </w:p>
    <w:p w:rsidR="00DF6E22" w:rsidRDefault="00DF6E22" w:rsidP="00DF6E22">
      <w:pPr>
        <w:jc w:val="center"/>
      </w:pPr>
    </w:p>
    <w:p w:rsidR="00DF6E22" w:rsidRDefault="00DF6E22" w:rsidP="00DF6E22">
      <w:pPr>
        <w:jc w:val="center"/>
      </w:pPr>
    </w:p>
    <w:p w:rsidR="00DF6E22" w:rsidRDefault="00DF6E22" w:rsidP="00DF6E22">
      <w:pPr>
        <w:jc w:val="center"/>
      </w:pPr>
    </w:p>
    <w:p w:rsidR="00DF6E22" w:rsidRDefault="00DF6E22" w:rsidP="00DF6E22">
      <w:pPr>
        <w:jc w:val="center"/>
      </w:pPr>
    </w:p>
    <w:p w:rsidR="00DF6E22" w:rsidRDefault="00DF6E22" w:rsidP="00DF6E22">
      <w:pPr>
        <w:jc w:val="center"/>
      </w:pPr>
    </w:p>
    <w:p w:rsidR="00DF6E22" w:rsidRDefault="00DF6E22" w:rsidP="00DF6E22"/>
    <w:p w:rsidR="00722006" w:rsidRPr="00DF6E22" w:rsidRDefault="00722006" w:rsidP="00DF6E22">
      <w:pPr>
        <w:jc w:val="center"/>
      </w:pPr>
      <w:r w:rsidRPr="00DF6E22">
        <w:lastRenderedPageBreak/>
        <w:t>Works Cited</w:t>
      </w:r>
    </w:p>
    <w:p w:rsidR="00722006" w:rsidRPr="00DF6E22" w:rsidRDefault="00722006" w:rsidP="00DF6E22">
      <w:pPr>
        <w:ind w:left="720" w:hanging="720"/>
        <w:rPr>
          <w:color w:val="222222"/>
          <w:shd w:val="clear" w:color="auto" w:fill="FFFFFF"/>
        </w:rPr>
      </w:pPr>
      <w:r w:rsidRPr="00DF6E22">
        <w:rPr>
          <w:color w:val="222222"/>
          <w:shd w:val="clear" w:color="auto" w:fill="FFFFFF"/>
        </w:rPr>
        <w:t>Olsen, Tillie. </w:t>
      </w:r>
      <w:r w:rsidRPr="00DF6E22">
        <w:rPr>
          <w:i/>
          <w:iCs/>
          <w:color w:val="222222"/>
          <w:shd w:val="clear" w:color="auto" w:fill="FFFFFF"/>
        </w:rPr>
        <w:t>I Stand Here Ironing</w:t>
      </w:r>
      <w:r w:rsidRPr="00DF6E22">
        <w:rPr>
          <w:color w:val="222222"/>
          <w:shd w:val="clear" w:color="auto" w:fill="FFFFFF"/>
        </w:rPr>
        <w:t>. ProQuest LLC, 2002.</w:t>
      </w:r>
    </w:p>
    <w:p w:rsidR="00722006" w:rsidRPr="00DF6E22" w:rsidRDefault="00722006" w:rsidP="00DF6E22">
      <w:pPr>
        <w:ind w:left="720" w:hanging="720"/>
      </w:pPr>
      <w:r w:rsidRPr="00DF6E22">
        <w:rPr>
          <w:color w:val="222222"/>
          <w:shd w:val="clear" w:color="auto" w:fill="FFFFFF"/>
        </w:rPr>
        <w:t>Phillips, Shelley. </w:t>
      </w:r>
      <w:r w:rsidRPr="00DF6E22">
        <w:rPr>
          <w:i/>
          <w:iCs/>
          <w:color w:val="222222"/>
          <w:shd w:val="clear" w:color="auto" w:fill="FFFFFF"/>
        </w:rPr>
        <w:t>Beyond the Myths: Mother-Daughter Relationships in Psychology, History, Literature and Everyday Life</w:t>
      </w:r>
      <w:r w:rsidRPr="00DF6E22">
        <w:rPr>
          <w:color w:val="222222"/>
          <w:shd w:val="clear" w:color="auto" w:fill="FFFFFF"/>
        </w:rPr>
        <w:t xml:space="preserve">. Penguin (Non-Classics), 1996. </w:t>
      </w:r>
    </w:p>
    <w:p w:rsidR="00722006" w:rsidRPr="00DF6E22" w:rsidRDefault="00722006" w:rsidP="00DF6E22">
      <w:pPr>
        <w:ind w:left="720" w:hanging="720"/>
      </w:pPr>
      <w:r w:rsidRPr="00DF6E22">
        <w:rPr>
          <w:color w:val="222222"/>
          <w:shd w:val="clear" w:color="auto" w:fill="FFFFFF"/>
        </w:rPr>
        <w:t>Tan, Amy. "Two Kinds." </w:t>
      </w:r>
      <w:r w:rsidRPr="00DF6E22">
        <w:rPr>
          <w:i/>
          <w:iCs/>
          <w:color w:val="222222"/>
          <w:shd w:val="clear" w:color="auto" w:fill="FFFFFF"/>
        </w:rPr>
        <w:t>The Joy Luck Club</w:t>
      </w:r>
      <w:r w:rsidRPr="00DF6E22">
        <w:rPr>
          <w:color w:val="222222"/>
          <w:shd w:val="clear" w:color="auto" w:fill="FFFFFF"/>
        </w:rPr>
        <w:t> (1989): 132-48.</w:t>
      </w:r>
    </w:p>
    <w:sectPr w:rsidR="00722006" w:rsidRPr="00DF6E22"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07F2" w:rsidRDefault="009907F2" w:rsidP="00DF6E22">
      <w:pPr>
        <w:spacing w:line="240" w:lineRule="auto"/>
      </w:pPr>
      <w:r>
        <w:separator/>
      </w:r>
    </w:p>
  </w:endnote>
  <w:endnote w:type="continuationSeparator" w:id="1">
    <w:p w:rsidR="009907F2" w:rsidRDefault="009907F2" w:rsidP="00DF6E2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07F2" w:rsidRDefault="009907F2" w:rsidP="00DF6E22">
      <w:pPr>
        <w:spacing w:line="240" w:lineRule="auto"/>
      </w:pPr>
      <w:r>
        <w:separator/>
      </w:r>
    </w:p>
  </w:footnote>
  <w:footnote w:type="continuationSeparator" w:id="1">
    <w:p w:rsidR="009907F2" w:rsidRDefault="009907F2" w:rsidP="00DF6E2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341737"/>
      <w:docPartObj>
        <w:docPartGallery w:val="Page Numbers (Top of Page)"/>
        <w:docPartUnique/>
      </w:docPartObj>
    </w:sdtPr>
    <w:sdtContent>
      <w:p w:rsidR="00DF6E22" w:rsidRDefault="00DF6E22">
        <w:pPr>
          <w:pStyle w:val="Header"/>
          <w:jc w:val="right"/>
        </w:pPr>
        <w:r>
          <w:t xml:space="preserve">Surname </w:t>
        </w:r>
        <w:fldSimple w:instr=" PAGE   \* MERGEFORMAT ">
          <w:r>
            <w:rPr>
              <w:noProof/>
            </w:rPr>
            <w:t>1</w:t>
          </w:r>
        </w:fldSimple>
      </w:p>
    </w:sdtContent>
  </w:sdt>
  <w:p w:rsidR="00DF6E22" w:rsidRDefault="00DF6E2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6E60EB"/>
    <w:rsid w:val="002524CB"/>
    <w:rsid w:val="0029486F"/>
    <w:rsid w:val="002A5FAB"/>
    <w:rsid w:val="00323B21"/>
    <w:rsid w:val="00483B4D"/>
    <w:rsid w:val="005218E6"/>
    <w:rsid w:val="00547D7A"/>
    <w:rsid w:val="006871E5"/>
    <w:rsid w:val="006A31F5"/>
    <w:rsid w:val="006E60EB"/>
    <w:rsid w:val="006F4038"/>
    <w:rsid w:val="00722006"/>
    <w:rsid w:val="007B7D6E"/>
    <w:rsid w:val="007F3814"/>
    <w:rsid w:val="008A55EB"/>
    <w:rsid w:val="008C1FB5"/>
    <w:rsid w:val="009907F2"/>
    <w:rsid w:val="009B0259"/>
    <w:rsid w:val="00C5160F"/>
    <w:rsid w:val="00DF6E22"/>
    <w:rsid w:val="00E20E0F"/>
    <w:rsid w:val="00E354C1"/>
    <w:rsid w:val="00E63DA4"/>
    <w:rsid w:val="00E82D20"/>
    <w:rsid w:val="00F23E59"/>
    <w:rsid w:val="00F3115E"/>
    <w:rsid w:val="00F565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E22"/>
    <w:pPr>
      <w:tabs>
        <w:tab w:val="center" w:pos="4680"/>
        <w:tab w:val="right" w:pos="9360"/>
      </w:tabs>
      <w:spacing w:line="240" w:lineRule="auto"/>
    </w:pPr>
  </w:style>
  <w:style w:type="character" w:customStyle="1" w:styleId="HeaderChar">
    <w:name w:val="Header Char"/>
    <w:basedOn w:val="DefaultParagraphFont"/>
    <w:link w:val="Header"/>
    <w:uiPriority w:val="99"/>
    <w:rsid w:val="00DF6E22"/>
  </w:style>
  <w:style w:type="paragraph" w:styleId="Footer">
    <w:name w:val="footer"/>
    <w:basedOn w:val="Normal"/>
    <w:link w:val="FooterChar"/>
    <w:uiPriority w:val="99"/>
    <w:semiHidden/>
    <w:unhideWhenUsed/>
    <w:rsid w:val="00DF6E2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F6E2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1027</Words>
  <Characters>5856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2018-07-29T23:07:00Z</dcterms:created>
  <dcterms:modified xsi:type="dcterms:W3CDTF">2018-07-29T23:07:00Z</dcterms:modified>
</cp:coreProperties>
</file>